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64" w:rsidRPr="008460DA" w:rsidRDefault="008460DA" w:rsidP="008460DA">
      <w:pPr>
        <w:jc w:val="center"/>
        <w:rPr>
          <w:sz w:val="36"/>
          <w:szCs w:val="36"/>
        </w:rPr>
      </w:pPr>
      <w:bookmarkStart w:id="0" w:name="_GoBack"/>
      <w:bookmarkEnd w:id="0"/>
      <w:r w:rsidRPr="008460DA">
        <w:rPr>
          <w:sz w:val="36"/>
          <w:szCs w:val="36"/>
        </w:rPr>
        <w:t xml:space="preserve">Who killed Jesus </w:t>
      </w:r>
      <w:proofErr w:type="gramStart"/>
      <w:r w:rsidRPr="008460DA">
        <w:rPr>
          <w:sz w:val="36"/>
          <w:szCs w:val="36"/>
        </w:rPr>
        <w:t>Questions</w:t>
      </w:r>
      <w:proofErr w:type="gramEnd"/>
    </w:p>
    <w:p w:rsidR="008460DA" w:rsidRDefault="008460DA"/>
    <w:p w:rsidR="008460DA" w:rsidRDefault="008460DA" w:rsidP="008460DA">
      <w:pPr>
        <w:pStyle w:val="ListParagraph"/>
        <w:numPr>
          <w:ilvl w:val="0"/>
          <w:numId w:val="1"/>
        </w:numPr>
      </w:pPr>
      <w:r>
        <w:t xml:space="preserve">Due to controversy, </w:t>
      </w:r>
      <w:proofErr w:type="gramStart"/>
      <w:r>
        <w:t>what’s</w:t>
      </w:r>
      <w:proofErr w:type="gramEnd"/>
      <w:r>
        <w:t xml:space="preserve"> the best way to approach this issue?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proofErr w:type="gramStart"/>
      <w:r>
        <w:t>What’s</w:t>
      </w:r>
      <w:proofErr w:type="gramEnd"/>
      <w:r>
        <w:t xml:space="preserve"> the difference between ‘Jewish authorities during Jesus time’ and ‘all Jewish people’?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>Who held power over life and death? Was he Jewish?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>Why did Pilate decide to condemn Jesus to death?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proofErr w:type="gramStart"/>
      <w:r>
        <w:t>What’s</w:t>
      </w:r>
      <w:proofErr w:type="gramEnd"/>
      <w:r>
        <w:t xml:space="preserve"> the difference between ‘Pilate’ and ‘all gentiles’?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>What role did Judas play in Jesus’ death?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>Which prophecy did our Lord’s passion and death fulfill/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>Jesus freely chose to give his life for our salvation. Why did he have to do that?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 xml:space="preserve">What is the official Catholic Church teaching about the responsibility for </w:t>
      </w:r>
      <w:proofErr w:type="spellStart"/>
      <w:r>
        <w:t>Jesus’from</w:t>
      </w:r>
      <w:proofErr w:type="spellEnd"/>
      <w:r>
        <w:t xml:space="preserve"> Nostra </w:t>
      </w:r>
      <w:proofErr w:type="spellStart"/>
      <w:r>
        <w:t>Aetate</w:t>
      </w:r>
      <w:proofErr w:type="spellEnd"/>
      <w:r>
        <w:t>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>What did that decree condemn?</w:t>
      </w:r>
    </w:p>
    <w:p w:rsidR="008460DA" w:rsidRDefault="008460DA" w:rsidP="008460DA">
      <w:pPr>
        <w:pStyle w:val="ListParagraph"/>
        <w:numPr>
          <w:ilvl w:val="0"/>
          <w:numId w:val="1"/>
        </w:numPr>
      </w:pPr>
      <w:r>
        <w:t xml:space="preserve">According to CCC 598 who </w:t>
      </w:r>
      <w:proofErr w:type="gramStart"/>
      <w:r>
        <w:t>should be blamed</w:t>
      </w:r>
      <w:proofErr w:type="gramEnd"/>
      <w:r>
        <w:t xml:space="preserve"> as authors and ministers of the Lord’s suffering and death?</w:t>
      </w:r>
    </w:p>
    <w:p w:rsidR="008460DA" w:rsidRDefault="008460DA" w:rsidP="008460DA">
      <w:pPr>
        <w:pStyle w:val="ListParagraph"/>
      </w:pPr>
    </w:p>
    <w:sectPr w:rsidR="0084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3911"/>
    <w:multiLevelType w:val="hybridMultilevel"/>
    <w:tmpl w:val="8BD2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A"/>
    <w:rsid w:val="008460DA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687F"/>
  <w15:chartTrackingRefBased/>
  <w15:docId w15:val="{472AA941-B703-4CC7-A6DD-BFD5095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Sullivan</cp:lastModifiedBy>
  <cp:revision>1</cp:revision>
  <dcterms:created xsi:type="dcterms:W3CDTF">2017-11-15T22:15:00Z</dcterms:created>
  <dcterms:modified xsi:type="dcterms:W3CDTF">2017-11-15T22:24:00Z</dcterms:modified>
</cp:coreProperties>
</file>