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</w:tblGrid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Theo II B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1</w:t>
            </w:r>
          </w:p>
        </w:tc>
        <w:bookmarkStart w:id="0" w:name="_GoBack"/>
        <w:bookmarkEnd w:id="0"/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1-2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Pentecost and Early Church Foundations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 xml:space="preserve">How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was the Church prepared for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throughout the Old Testament?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happened at Pentecost?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is Pentecost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called the Birthday of the Church?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the Holy Spirit do </w:t>
            </w:r>
            <w:r w:rsidRPr="002534F3">
              <w:rPr>
                <w:rFonts w:ascii="Calibri" w:eastAsia="Times New Roman" w:hAnsi="Calibri" w:cs="Arial"/>
                <w:i/>
                <w:iCs/>
                <w:color w:val="000000"/>
              </w:rPr>
              <w:t>for</w:t>
            </w:r>
            <w:r w:rsidRPr="002534F3">
              <w:rPr>
                <w:rFonts w:ascii="Calibri" w:eastAsia="Times New Roman" w:hAnsi="Calibri" w:cs="Arial"/>
                <w:color w:val="000000"/>
              </w:rPr>
              <w:t xml:space="preserve"> and do</w:t>
            </w:r>
            <w:r w:rsidRPr="002534F3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 in </w:t>
            </w:r>
            <w:r w:rsidRPr="002534F3">
              <w:rPr>
                <w:rFonts w:ascii="Calibri" w:eastAsia="Times New Roman" w:hAnsi="Calibri" w:cs="Arial"/>
                <w:color w:val="000000"/>
              </w:rPr>
              <w:t>the Church?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role did Peter and the Apostles play in the early Church?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(Section 1, Parts 1, 2 &amp; 3)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Section I: Christ Established His One Church to Continue His Presence and His Work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Semester 2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2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3-4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The Church is One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What are the marks of the church?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In what way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is the church united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in belief?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In what way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is the Church united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in worship?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In what way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is the Church united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in leadership?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are some ways the church’s unity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has been wounded/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happened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during the Reformation?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happened at the council of Trent (Counter-Reformation)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(Section 2 Part 1)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Section III A: The Marks of the Church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3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4-5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The Church is Holy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How is the Church both visible and invisible?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can we say the members are holy when we all have a sin problem?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is grace and how does it relate to holiness?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are the Saints the best example of the Church being holy?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is Mary the model of holiness?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lastRenderedPageBreak/>
              <w:t>(Section 2, part 2)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Section II BI: The Marks of the Church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4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6-7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The Church is Catholic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What is catholicity?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is the church universal in time and space/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does the church relate to other Christians?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does the Church relate to non-Christians?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24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(Section 2, Part 3)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Section III C: The Marks of the Church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5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8-9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The Church is Apostolic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In what three ways is the Church apostolic?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is Apostolic Succession?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does Holy Orders relate to Apostolic Succession?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(Section 2, Part 4/Section 4, Part 1 and Part 3)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Section III D: The Marks of the Church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6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10-11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Biblical Images of the Church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Salt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and Light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does it mean to say the Church and Christ are like a .Vine and Branches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does it mean to say the Church and Christ are like a .Sheep and Shepherd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</w:r>
            <w:r w:rsidRPr="002534F3">
              <w:rPr>
                <w:rFonts w:ascii="Calibri" w:eastAsia="Times New Roman" w:hAnsi="Calibri" w:cs="Arial"/>
                <w:color w:val="000000"/>
              </w:rPr>
              <w:lastRenderedPageBreak/>
              <w:t>What does it mean to say the Church and Christ are like a .Bride and Groom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is..Kingdom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of God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lastRenderedPageBreak/>
              <w:t>(Section 1 Part 4)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 xml:space="preserve">Section II A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nd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B: Images of the Church (Partial Insights of Church Sharing in Trinitarian Communion)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7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11-12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Other Images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What does it mean to say the Church is...Institution?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Mystical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Communion?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Sacrament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>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Herald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>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Servant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>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Community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of Disciples?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People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of God?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Body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of Christ?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does it mean to say the Church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is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..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Temple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of Holy Spirit?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(Section 1 Part 4)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Section II C: Images of the Church (Partial Insights of Church Sharing in Trinitarian Communion)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8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13-14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Vatican II &amp; Lumen </w:t>
            </w:r>
            <w:proofErr w:type="spellStart"/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Gentium</w:t>
            </w:r>
            <w:proofErr w:type="spellEnd"/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What is a Church Council?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was Vatican II?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 xml:space="preserve">was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vatican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II called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to assemble? By whom?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are the four major documents (Constitutions) of Vatican II?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is Lumen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Gentium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>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did Lumen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Gentium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say about the Church?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2534F3">
              <w:rPr>
                <w:rFonts w:ascii="Arial" w:eastAsia="Times New Roman" w:hAnsi="Arial" w:cs="Arial"/>
                <w:color w:val="000000"/>
              </w:rPr>
              <w:t xml:space="preserve">(Lumen </w:t>
            </w:r>
            <w:proofErr w:type="spellStart"/>
            <w:r w:rsidRPr="002534F3">
              <w:rPr>
                <w:rFonts w:ascii="Arial" w:eastAsia="Times New Roman" w:hAnsi="Arial" w:cs="Arial"/>
                <w:color w:val="000000"/>
              </w:rPr>
              <w:t>Gentium</w:t>
            </w:r>
            <w:proofErr w:type="spellEnd"/>
            <w:r w:rsidRPr="002534F3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24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 xml:space="preserve">(Lumen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Gentium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>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24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9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15-16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The Church and the Post-Christian World 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How did Pope John Paul II, Pope Benedict and Pope Francis teach us to relate to the modern world?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is secularism?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are signs of the times?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is the culture of death?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is the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throw-away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culture?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is the dictatorship of relativism?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How does the Church evangelize in our times?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is </w:t>
            </w: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inculturation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>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34F3">
              <w:rPr>
                <w:rFonts w:ascii="Arial" w:eastAsia="Times New Roman" w:hAnsi="Arial" w:cs="Arial"/>
                <w:color w:val="000000"/>
              </w:rPr>
              <w:t>(Section 3)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IV. The Church in the World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Ecclesiology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Unit 10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534F3">
              <w:rPr>
                <w:rFonts w:ascii="Calibri" w:eastAsia="Times New Roman" w:hAnsi="Calibri" w:cs="Arial"/>
                <w:color w:val="000000"/>
              </w:rPr>
              <w:t>Wk</w:t>
            </w:r>
            <w:proofErr w:type="spell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17-18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2534F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Vocations Within the Church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What is vocation?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are the three main evangelical counsels?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are the many roles for laity in the Church?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>What are the levels and functions in the Catholic clergy?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are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missionaries ,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consecrate people, religious communities and monasteries?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How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are families called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 xml:space="preserve"> to be a domestic church?</w:t>
            </w:r>
            <w:r w:rsidRPr="002534F3">
              <w:rPr>
                <w:rFonts w:ascii="Calibri" w:eastAsia="Times New Roman" w:hAnsi="Calibri" w:cs="Arial"/>
                <w:color w:val="000000"/>
              </w:rPr>
              <w:br/>
              <w:t xml:space="preserve">What are vows and why </w:t>
            </w:r>
            <w:proofErr w:type="gramStart"/>
            <w:r w:rsidRPr="002534F3">
              <w:rPr>
                <w:rFonts w:ascii="Calibri" w:eastAsia="Times New Roman" w:hAnsi="Calibri" w:cs="Arial"/>
                <w:color w:val="000000"/>
              </w:rPr>
              <w:t>are they taken</w:t>
            </w:r>
            <w:proofErr w:type="gramEnd"/>
            <w:r w:rsidRPr="002534F3">
              <w:rPr>
                <w:rFonts w:ascii="Calibri" w:eastAsia="Times New Roman" w:hAnsi="Calibri" w:cs="Arial"/>
                <w:color w:val="000000"/>
              </w:rPr>
              <w:t>?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34F3">
              <w:rPr>
                <w:rFonts w:ascii="Arial" w:eastAsia="Times New Roman" w:hAnsi="Arial" w:cs="Arial"/>
                <w:color w:val="000000"/>
              </w:rPr>
              <w:t>(Section 4, part 2/Section 5)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534F3">
              <w:rPr>
                <w:rFonts w:ascii="Calibri" w:eastAsia="Times New Roman" w:hAnsi="Calibri" w:cs="Arial"/>
                <w:color w:val="000000"/>
              </w:rPr>
              <w:t>V. Implications for Life of a Believer</w:t>
            </w:r>
          </w:p>
        </w:tc>
      </w:tr>
      <w:tr w:rsidR="002534F3" w:rsidRPr="002534F3" w:rsidTr="002534F3">
        <w:trPr>
          <w:trHeight w:val="315"/>
        </w:trPr>
        <w:tc>
          <w:tcPr>
            <w:tcW w:w="8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34F3" w:rsidRPr="002534F3" w:rsidRDefault="002534F3" w:rsidP="00253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8B6C25" w:rsidRDefault="000578F6"/>
    <w:sectPr w:rsidR="008B6C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F6" w:rsidRDefault="000578F6" w:rsidP="000578F6">
      <w:pPr>
        <w:spacing w:after="0" w:line="240" w:lineRule="auto"/>
      </w:pPr>
      <w:r>
        <w:separator/>
      </w:r>
    </w:p>
  </w:endnote>
  <w:endnote w:type="continuationSeparator" w:id="0">
    <w:p w:rsidR="000578F6" w:rsidRDefault="000578F6" w:rsidP="0005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F6" w:rsidRDefault="000578F6" w:rsidP="000578F6">
      <w:pPr>
        <w:spacing w:after="0" w:line="240" w:lineRule="auto"/>
      </w:pPr>
      <w:r>
        <w:separator/>
      </w:r>
    </w:p>
  </w:footnote>
  <w:footnote w:type="continuationSeparator" w:id="0">
    <w:p w:rsidR="000578F6" w:rsidRDefault="000578F6" w:rsidP="0005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F6" w:rsidRDefault="000578F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578F6" w:rsidRDefault="000578F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Theo II B Study guide   Mr. Sullivan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578F6" w:rsidRDefault="000578F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Theo II B Study guide   Mr. Sullivan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3"/>
    <w:rsid w:val="000578F6"/>
    <w:rsid w:val="002534F3"/>
    <w:rsid w:val="005353AC"/>
    <w:rsid w:val="008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4038"/>
  <w15:chartTrackingRefBased/>
  <w15:docId w15:val="{9022571D-A34C-493A-8EE7-F69B8F9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F6"/>
  </w:style>
  <w:style w:type="paragraph" w:styleId="Footer">
    <w:name w:val="footer"/>
    <w:basedOn w:val="Normal"/>
    <w:link w:val="FooterChar"/>
    <w:uiPriority w:val="99"/>
    <w:unhideWhenUsed/>
    <w:rsid w:val="0005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F6"/>
  </w:style>
  <w:style w:type="paragraph" w:styleId="BalloonText">
    <w:name w:val="Balloon Text"/>
    <w:basedOn w:val="Normal"/>
    <w:link w:val="BalloonTextChar"/>
    <w:uiPriority w:val="99"/>
    <w:semiHidden/>
    <w:unhideWhenUsed/>
    <w:rsid w:val="0005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 II B Study guide   Mr. Sullivan</dc:title>
  <dc:subject/>
  <dc:creator>Sullivan</dc:creator>
  <cp:keywords/>
  <dc:description/>
  <cp:lastModifiedBy>Sullivan</cp:lastModifiedBy>
  <cp:revision>2</cp:revision>
  <cp:lastPrinted>2018-05-24T20:20:00Z</cp:lastPrinted>
  <dcterms:created xsi:type="dcterms:W3CDTF">2018-04-12T16:10:00Z</dcterms:created>
  <dcterms:modified xsi:type="dcterms:W3CDTF">2018-05-24T20:21:00Z</dcterms:modified>
</cp:coreProperties>
</file>